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2ABD" w14:textId="77777777" w:rsidR="008C7371" w:rsidRPr="00005659" w:rsidRDefault="00713AE1" w:rsidP="00005659">
      <w:pPr>
        <w:autoSpaceDE w:val="0"/>
        <w:autoSpaceDN w:val="0"/>
        <w:adjustRightInd w:val="0"/>
        <w:spacing w:line="360" w:lineRule="auto"/>
        <w:jc w:val="center"/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</w:pPr>
      <w:r w:rsidRPr="00005659"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  <w:t>ПОЯСНИТЕЛЬНАЯ ЗАПИСКА</w:t>
      </w:r>
    </w:p>
    <w:p w14:paraId="6D93A101" w14:textId="77777777" w:rsidR="00A51921" w:rsidRPr="00005659" w:rsidRDefault="00713AE1" w:rsidP="00005659">
      <w:pPr>
        <w:spacing w:line="360" w:lineRule="auto"/>
        <w:jc w:val="center"/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</w:pPr>
      <w:proofErr w:type="gramStart"/>
      <w:r w:rsidRPr="00005659"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  <w:t>к</w:t>
      </w:r>
      <w:proofErr w:type="gramEnd"/>
      <w:r w:rsidRPr="00005659"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  <w:t xml:space="preserve"> проекту федерального закона</w:t>
      </w:r>
      <w:bookmarkStart w:id="0" w:name="Заголовок_"/>
    </w:p>
    <w:p w14:paraId="5CDD2788" w14:textId="561ACC5F" w:rsidR="00F94A28" w:rsidRPr="00005659" w:rsidRDefault="00F94A28" w:rsidP="00005659">
      <w:pPr>
        <w:spacing w:line="360" w:lineRule="auto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005659">
        <w:rPr>
          <w:rFonts w:ascii="PT Astra Serif" w:eastAsia="Times New Roman" w:hAnsi="PT Astra Serif"/>
          <w:b/>
          <w:bCs/>
          <w:sz w:val="27"/>
          <w:szCs w:val="27"/>
          <w:lang w:val="ru-RU" w:eastAsia="ru-RU"/>
        </w:rPr>
        <w:t>«</w:t>
      </w:r>
      <w:r w:rsidRPr="00005659">
        <w:rPr>
          <w:rFonts w:ascii="PT Astra Serif" w:hAnsi="PT Astra Serif"/>
          <w:b/>
          <w:sz w:val="27"/>
          <w:szCs w:val="27"/>
          <w:lang w:val="ru-RU"/>
        </w:rPr>
        <w:t>О внесении изменени</w:t>
      </w:r>
      <w:r w:rsidR="00A51921" w:rsidRPr="00005659">
        <w:rPr>
          <w:rFonts w:ascii="PT Astra Serif" w:hAnsi="PT Astra Serif"/>
          <w:b/>
          <w:sz w:val="27"/>
          <w:szCs w:val="27"/>
          <w:lang w:val="ru-RU"/>
        </w:rPr>
        <w:t xml:space="preserve">я </w:t>
      </w:r>
      <w:r w:rsidRPr="00005659">
        <w:rPr>
          <w:rFonts w:ascii="PT Astra Serif" w:hAnsi="PT Astra Serif"/>
          <w:b/>
          <w:sz w:val="27"/>
          <w:szCs w:val="27"/>
          <w:lang w:val="ru-RU"/>
        </w:rPr>
        <w:t xml:space="preserve">в </w:t>
      </w:r>
      <w:bookmarkEnd w:id="0"/>
      <w:r w:rsidRPr="00005659">
        <w:rPr>
          <w:rFonts w:ascii="PT Astra Serif" w:hAnsi="PT Astra Serif"/>
          <w:b/>
          <w:sz w:val="27"/>
          <w:szCs w:val="27"/>
          <w:lang w:val="ru-RU"/>
        </w:rPr>
        <w:t xml:space="preserve">статью 60 Федерального </w:t>
      </w:r>
      <w:hyperlink r:id="rId10" w:history="1">
        <w:r w:rsidRPr="00005659">
          <w:rPr>
            <w:rFonts w:ascii="PT Astra Serif" w:hAnsi="PT Astra Serif"/>
            <w:b/>
            <w:sz w:val="27"/>
            <w:szCs w:val="27"/>
            <w:lang w:val="ru-RU"/>
          </w:rPr>
          <w:t>закон</w:t>
        </w:r>
      </w:hyperlink>
      <w:r w:rsidRPr="00005659">
        <w:rPr>
          <w:rFonts w:ascii="PT Astra Serif" w:hAnsi="PT Astra Serif"/>
          <w:b/>
          <w:sz w:val="27"/>
          <w:szCs w:val="27"/>
          <w:lang w:val="ru-RU"/>
        </w:rPr>
        <w:t>а</w:t>
      </w:r>
    </w:p>
    <w:p w14:paraId="692A3C42" w14:textId="2B4264F9" w:rsidR="00F94A28" w:rsidRPr="00005659" w:rsidRDefault="00F94A28" w:rsidP="00005659">
      <w:pPr>
        <w:spacing w:line="360" w:lineRule="auto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005659">
        <w:rPr>
          <w:rFonts w:ascii="PT Astra Serif" w:hAnsi="PT Astra Serif"/>
          <w:b/>
          <w:sz w:val="27"/>
          <w:szCs w:val="27"/>
          <w:lang w:val="ru-RU"/>
        </w:rPr>
        <w:t>«О государственной регистрации недвижимости»</w:t>
      </w:r>
    </w:p>
    <w:p w14:paraId="5AB02AC0" w14:textId="77777777" w:rsidR="008C7371" w:rsidRPr="00005659" w:rsidRDefault="008C7371" w:rsidP="00005659">
      <w:pPr>
        <w:autoSpaceDE w:val="0"/>
        <w:autoSpaceDN w:val="0"/>
        <w:adjustRightInd w:val="0"/>
        <w:spacing w:line="360" w:lineRule="auto"/>
        <w:jc w:val="center"/>
        <w:rPr>
          <w:rFonts w:ascii="PT Astra Serif" w:eastAsia="Times New Roman" w:hAnsi="PT Astra Serif"/>
          <w:bCs/>
          <w:sz w:val="27"/>
          <w:szCs w:val="27"/>
          <w:lang w:val="ru-RU" w:eastAsia="ru-RU"/>
        </w:rPr>
      </w:pPr>
    </w:p>
    <w:p w14:paraId="6A9C9248" w14:textId="2F4540A7" w:rsidR="00A51921" w:rsidRPr="00005659" w:rsidRDefault="00A51921" w:rsidP="000056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t xml:space="preserve">Во исполнение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органы местного самоуправления осуществляют изъятие в муниципальную собственность жилых помещений, расположенных в многоквартирных жилых домах, признанных аварийными и подлежащими сносу, с выплатой собственникам соответствующего денежного возмещения. </w:t>
      </w:r>
    </w:p>
    <w:p w14:paraId="13A4B318" w14:textId="765514C8" w:rsidR="00A51921" w:rsidRPr="00005659" w:rsidRDefault="00A51921" w:rsidP="000056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t xml:space="preserve">Пунктами 4 и 5 статьи 60 Федерального закона от 13 июля 2015 года </w:t>
      </w:r>
      <w:r w:rsidR="00005659" w:rsidRPr="00005659">
        <w:rPr>
          <w:rFonts w:ascii="PT Astra Serif" w:hAnsi="PT Astra Serif"/>
          <w:sz w:val="27"/>
          <w:szCs w:val="27"/>
          <w:lang w:val="ru-RU"/>
        </w:rPr>
        <w:br/>
      </w:r>
      <w:r w:rsidRPr="00005659">
        <w:rPr>
          <w:rFonts w:ascii="PT Astra Serif" w:hAnsi="PT Astra Serif"/>
          <w:sz w:val="27"/>
          <w:szCs w:val="27"/>
          <w:lang w:val="ru-RU"/>
        </w:rPr>
        <w:t>№ 218-ФЗ «О государственной регистрации недвижимости», пунктом 4 статьи 279 Гражданского кодекса Российской Федерации предусмотрено прекращение государственной регистрации залога, сервитута одновременно с государственной регистрацией прав муниципального образования на изымаемые объекты, при этом действующее законодательство не содержит норм, предусматривающих порядок снятия запретов на осуществление регистрационных действий и иных ограничений.</w:t>
      </w:r>
    </w:p>
    <w:p w14:paraId="30775884" w14:textId="7A4D1B42" w:rsidR="00A51921" w:rsidRPr="00005659" w:rsidRDefault="00A51921" w:rsidP="000056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t xml:space="preserve">В связи с этим </w:t>
      </w:r>
      <w:proofErr w:type="spellStart"/>
      <w:r w:rsidRPr="00005659">
        <w:rPr>
          <w:rFonts w:ascii="PT Astra Serif" w:hAnsi="PT Astra Serif"/>
          <w:sz w:val="27"/>
          <w:szCs w:val="27"/>
          <w:lang w:val="ru-RU"/>
        </w:rPr>
        <w:t>Росреестр</w:t>
      </w:r>
      <w:proofErr w:type="spellEnd"/>
      <w:r w:rsidRPr="00005659">
        <w:rPr>
          <w:rFonts w:ascii="PT Astra Serif" w:hAnsi="PT Astra Serif"/>
          <w:sz w:val="27"/>
          <w:szCs w:val="27"/>
          <w:lang w:val="ru-RU"/>
        </w:rPr>
        <w:t xml:space="preserve"> отказывает в регистрации перехода прав собственности к муниципальному образованию по соглашениям об изъятии жилых помещений при наличии запрета на регистрационные действия, что затягивает процедуру изъятия у граждан жилых помещений</w:t>
      </w:r>
      <w:r w:rsidR="0065675A">
        <w:rPr>
          <w:rFonts w:ascii="PT Astra Serif" w:hAnsi="PT Astra Serif"/>
          <w:sz w:val="27"/>
          <w:szCs w:val="27"/>
          <w:lang w:val="ru-RU"/>
        </w:rPr>
        <w:t xml:space="preserve"> и </w:t>
      </w:r>
      <w:r w:rsidRPr="00005659">
        <w:rPr>
          <w:rFonts w:ascii="PT Astra Serif" w:hAnsi="PT Astra Serif"/>
          <w:sz w:val="27"/>
          <w:szCs w:val="27"/>
          <w:lang w:val="ru-RU"/>
        </w:rPr>
        <w:t xml:space="preserve">может привести к затягиванию сроков исполнения программы, </w:t>
      </w:r>
      <w:r w:rsidR="0065675A">
        <w:rPr>
          <w:rFonts w:ascii="PT Astra Serif" w:hAnsi="PT Astra Serif"/>
          <w:sz w:val="27"/>
          <w:szCs w:val="27"/>
          <w:lang w:val="ru-RU"/>
        </w:rPr>
        <w:t xml:space="preserve">а также </w:t>
      </w:r>
      <w:r w:rsidRPr="00005659">
        <w:rPr>
          <w:rFonts w:ascii="PT Astra Serif" w:hAnsi="PT Astra Serif"/>
          <w:sz w:val="27"/>
          <w:szCs w:val="27"/>
          <w:lang w:val="ru-RU"/>
        </w:rPr>
        <w:t xml:space="preserve">требует обращения в судебные органы, что </w:t>
      </w:r>
      <w:r w:rsidR="00D51220">
        <w:rPr>
          <w:rFonts w:ascii="PT Astra Serif" w:hAnsi="PT Astra Serif"/>
          <w:sz w:val="27"/>
          <w:szCs w:val="27"/>
          <w:lang w:val="ru-RU"/>
        </w:rPr>
        <w:t xml:space="preserve">влечет </w:t>
      </w:r>
      <w:bookmarkStart w:id="1" w:name="_GoBack"/>
      <w:bookmarkEnd w:id="1"/>
      <w:r w:rsidR="0065675A">
        <w:rPr>
          <w:rFonts w:ascii="PT Astra Serif" w:hAnsi="PT Astra Serif"/>
          <w:sz w:val="27"/>
          <w:szCs w:val="27"/>
          <w:lang w:val="ru-RU"/>
        </w:rPr>
        <w:t xml:space="preserve">неопределенность </w:t>
      </w:r>
      <w:r w:rsidRPr="00005659">
        <w:rPr>
          <w:rFonts w:ascii="PT Astra Serif" w:hAnsi="PT Astra Serif"/>
          <w:sz w:val="27"/>
          <w:szCs w:val="27"/>
          <w:lang w:val="ru-RU"/>
        </w:rPr>
        <w:t>сроков изъятия жилых помещений и проблемы со сносом многоквартирных домов, в которых остаются не изъятые жилые помещения</w:t>
      </w:r>
      <w:r w:rsidR="009261B0">
        <w:rPr>
          <w:rFonts w:ascii="PT Astra Serif" w:hAnsi="PT Astra Serif"/>
          <w:sz w:val="27"/>
          <w:szCs w:val="27"/>
          <w:lang w:val="ru-RU"/>
        </w:rPr>
        <w:t>.</w:t>
      </w:r>
      <w:r w:rsidRPr="00005659">
        <w:rPr>
          <w:rFonts w:ascii="PT Astra Serif" w:hAnsi="PT Astra Serif"/>
          <w:sz w:val="27"/>
          <w:szCs w:val="27"/>
          <w:lang w:val="ru-RU"/>
        </w:rPr>
        <w:t xml:space="preserve"> При этом наложенное ограничение регистрационных действий на объект (жилое помещение), который расположен в многоквартирном доме, признанном аварийным и подлежащим сносу</w:t>
      </w:r>
      <w:r w:rsidR="009261B0">
        <w:rPr>
          <w:rFonts w:ascii="PT Astra Serif" w:hAnsi="PT Astra Serif"/>
          <w:sz w:val="27"/>
          <w:szCs w:val="27"/>
          <w:lang w:val="ru-RU"/>
        </w:rPr>
        <w:t>,</w:t>
      </w:r>
      <w:r w:rsidRPr="00005659">
        <w:rPr>
          <w:rFonts w:ascii="PT Astra Serif" w:hAnsi="PT Astra Serif"/>
          <w:sz w:val="27"/>
          <w:szCs w:val="27"/>
          <w:lang w:val="ru-RU"/>
        </w:rPr>
        <w:t xml:space="preserve"> не имеет какого-либо обеспечивающего значения в случае его изъятия для государственных и муниципальных нужд, так как в последствии объект недвижимости прекращает свое существование.</w:t>
      </w:r>
    </w:p>
    <w:p w14:paraId="03F5508C" w14:textId="0D25DDCE" w:rsidR="006D6F34" w:rsidRPr="00005659" w:rsidRDefault="006D6F34" w:rsidP="00005659">
      <w:pPr>
        <w:spacing w:line="360" w:lineRule="auto"/>
        <w:ind w:firstLine="708"/>
        <w:jc w:val="both"/>
        <w:rPr>
          <w:rFonts w:ascii="PT Astra Serif" w:hAnsi="PT Astra Serif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lastRenderedPageBreak/>
        <w:t xml:space="preserve">Законопроектом предлагается установить, что </w:t>
      </w:r>
      <w:r w:rsidRPr="00005659">
        <w:rPr>
          <w:rFonts w:ascii="PT Astra Serif" w:hAnsi="PT Astra Serif"/>
          <w:bCs/>
          <w:sz w:val="27"/>
          <w:szCs w:val="27"/>
          <w:lang w:val="ru-RU"/>
        </w:rPr>
        <w:t xml:space="preserve">государственная регистрация </w:t>
      </w:r>
      <w:r w:rsidR="00A51921" w:rsidRPr="00005659">
        <w:rPr>
          <w:rFonts w:ascii="PT Astra Serif" w:hAnsi="PT Astra Serif"/>
          <w:sz w:val="27"/>
          <w:szCs w:val="27"/>
          <w:lang w:val="ru-RU"/>
        </w:rPr>
        <w:t>прекращения иных запретов и ограничений на осуществление регистрационных действий в отношении жилых помещений в случае их изъятия для государственных и муниципальных нужд в соответствии со статьей 32 Жилищного кодекса Российской Федерации</w:t>
      </w:r>
      <w:r w:rsidRPr="00005659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05659">
        <w:rPr>
          <w:rFonts w:ascii="PT Astra Serif" w:hAnsi="PT Astra Serif"/>
          <w:bCs/>
          <w:sz w:val="27"/>
          <w:szCs w:val="27"/>
          <w:lang w:val="ru-RU"/>
        </w:rPr>
        <w:t xml:space="preserve">осуществляется без соответствующего заявления одновременно с государственной регистрацией прав на объекты недвижимости на основании документов, указанных в </w:t>
      </w:r>
      <w:hyperlink r:id="rId11" w:history="1">
        <w:r w:rsidRPr="00005659">
          <w:rPr>
            <w:rFonts w:ascii="PT Astra Serif" w:hAnsi="PT Astra Serif"/>
            <w:bCs/>
            <w:sz w:val="27"/>
            <w:szCs w:val="27"/>
            <w:lang w:val="ru-RU"/>
          </w:rPr>
          <w:t>части 2</w:t>
        </w:r>
      </w:hyperlink>
      <w:r w:rsidRPr="00005659">
        <w:rPr>
          <w:rFonts w:ascii="PT Astra Serif" w:hAnsi="PT Astra Serif"/>
          <w:bCs/>
          <w:sz w:val="27"/>
          <w:szCs w:val="27"/>
          <w:lang w:val="ru-RU"/>
        </w:rPr>
        <w:t xml:space="preserve"> статьи 60</w:t>
      </w:r>
      <w:r w:rsidRPr="00005659">
        <w:rPr>
          <w:rFonts w:ascii="PT Astra Serif" w:hAnsi="PT Astra Serif"/>
          <w:b/>
          <w:bCs/>
          <w:sz w:val="27"/>
          <w:szCs w:val="27"/>
          <w:lang w:val="ru-RU"/>
        </w:rPr>
        <w:t xml:space="preserve"> </w:t>
      </w:r>
      <w:r w:rsidRPr="00005659">
        <w:rPr>
          <w:rFonts w:ascii="PT Astra Serif" w:hAnsi="PT Astra Serif"/>
          <w:sz w:val="27"/>
          <w:szCs w:val="27"/>
          <w:lang w:val="ru-RU"/>
        </w:rPr>
        <w:t>Федерального закона от 13 июля 2015 года №</w:t>
      </w:r>
      <w:r w:rsidRPr="00005659">
        <w:rPr>
          <w:rFonts w:ascii="PT Astra Serif" w:hAnsi="PT Astra Serif"/>
          <w:sz w:val="27"/>
          <w:szCs w:val="27"/>
        </w:rPr>
        <w:t> </w:t>
      </w:r>
      <w:r w:rsidRPr="00005659">
        <w:rPr>
          <w:rFonts w:ascii="PT Astra Serif" w:hAnsi="PT Astra Serif"/>
          <w:sz w:val="27"/>
          <w:szCs w:val="27"/>
          <w:lang w:val="ru-RU"/>
        </w:rPr>
        <w:t>218-ФЗ «О государственной регистрации недвижимости».</w:t>
      </w:r>
    </w:p>
    <w:p w14:paraId="5AB02AD4" w14:textId="77777777" w:rsidR="008C7371" w:rsidRPr="00005659" w:rsidRDefault="00713AE1" w:rsidP="00005659">
      <w:pPr>
        <w:spacing w:line="360" w:lineRule="auto"/>
        <w:ind w:firstLine="709"/>
        <w:jc w:val="both"/>
        <w:rPr>
          <w:rFonts w:ascii="PT Astra Serif" w:eastAsia="Times New Roman" w:hAnsi="PT Astra Serif"/>
          <w:sz w:val="27"/>
          <w:szCs w:val="27"/>
          <w:lang w:val="ru-RU" w:eastAsia="ru-RU"/>
        </w:rPr>
      </w:pPr>
      <w:r w:rsidRPr="00005659">
        <w:rPr>
          <w:rFonts w:ascii="PT Astra Serif" w:eastAsia="Times New Roman" w:hAnsi="PT Astra Serif"/>
          <w:sz w:val="27"/>
          <w:szCs w:val="27"/>
          <w:lang w:val="ru-RU" w:eastAsia="ru-RU"/>
        </w:rPr>
        <w:t>Законопроект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</w:p>
    <w:p w14:paraId="5AB02AD5" w14:textId="77777777" w:rsidR="008C7371" w:rsidRPr="00005659" w:rsidRDefault="00713AE1" w:rsidP="00005659">
      <w:pPr>
        <w:spacing w:line="360" w:lineRule="auto"/>
        <w:ind w:firstLine="709"/>
        <w:jc w:val="both"/>
        <w:rPr>
          <w:rFonts w:ascii="PT Astra Serif" w:eastAsia="Times New Roman" w:hAnsi="PT Astra Serif"/>
          <w:sz w:val="27"/>
          <w:szCs w:val="27"/>
          <w:lang w:val="ru-RU" w:eastAsia="ru-RU"/>
        </w:rPr>
      </w:pPr>
      <w:r w:rsidRPr="00005659">
        <w:rPr>
          <w:rFonts w:ascii="PT Astra Serif" w:eastAsia="Times New Roman" w:hAnsi="PT Astra Serif"/>
          <w:sz w:val="27"/>
          <w:szCs w:val="27"/>
          <w:lang w:val="ru-RU" w:eastAsia="ru-RU"/>
        </w:rPr>
        <w:t>Принятие данного законопроекта не повлечет дополнительных расходов из федерального бюджета и бюджетов субъектов Российской Федерации.</w:t>
      </w:r>
    </w:p>
    <w:p w14:paraId="5AB02AD8" w14:textId="77777777" w:rsidR="008C7371" w:rsidRPr="00005659" w:rsidRDefault="008C7371" w:rsidP="00005659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14:paraId="5D1F2F34" w14:textId="77777777" w:rsidR="00A51921" w:rsidRPr="00005659" w:rsidRDefault="00A51921" w:rsidP="00005659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14:paraId="1062BDCD" w14:textId="77777777" w:rsidR="00A51921" w:rsidRPr="00005659" w:rsidRDefault="00A51921" w:rsidP="00005659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14:paraId="2C5B896F" w14:textId="77777777" w:rsidR="00005659" w:rsidRPr="00005659" w:rsidRDefault="00005659" w:rsidP="00005659">
      <w:pPr>
        <w:spacing w:line="360" w:lineRule="auto"/>
        <w:rPr>
          <w:rFonts w:ascii="PT Astra Serif" w:hAnsi="PT Astra Serif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t>Председатель Алтайского краевого</w:t>
      </w:r>
    </w:p>
    <w:p w14:paraId="4EB4224B" w14:textId="2FC5BB98" w:rsidR="00005659" w:rsidRPr="00005659" w:rsidRDefault="00005659" w:rsidP="00005659">
      <w:pPr>
        <w:spacing w:line="360" w:lineRule="auto"/>
        <w:rPr>
          <w:rFonts w:ascii="PT Astra Serif" w:hAnsi="PT Astra Serif"/>
          <w:color w:val="000000"/>
          <w:sz w:val="27"/>
          <w:szCs w:val="27"/>
          <w:lang w:val="ru-RU"/>
        </w:rPr>
      </w:pPr>
      <w:r w:rsidRPr="00005659">
        <w:rPr>
          <w:rFonts w:ascii="PT Astra Serif" w:hAnsi="PT Astra Serif"/>
          <w:sz w:val="27"/>
          <w:szCs w:val="27"/>
          <w:lang w:val="ru-RU"/>
        </w:rPr>
        <w:t>Законодательного Собрания</w:t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 xml:space="preserve"> </w:t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ab/>
        <w:t xml:space="preserve">      </w:t>
      </w:r>
      <w:r w:rsidR="00D96C97">
        <w:rPr>
          <w:rFonts w:ascii="PT Astra Serif" w:hAnsi="PT Astra Serif"/>
          <w:color w:val="000000"/>
          <w:sz w:val="27"/>
          <w:szCs w:val="27"/>
          <w:lang w:val="ru-RU"/>
        </w:rPr>
        <w:t xml:space="preserve"> </w:t>
      </w:r>
      <w:r w:rsidRPr="00005659">
        <w:rPr>
          <w:rFonts w:ascii="PT Astra Serif" w:hAnsi="PT Astra Serif"/>
          <w:color w:val="000000"/>
          <w:sz w:val="27"/>
          <w:szCs w:val="27"/>
          <w:lang w:val="ru-RU"/>
        </w:rPr>
        <w:t xml:space="preserve">   А.А. Романенко</w:t>
      </w:r>
    </w:p>
    <w:p w14:paraId="37182822" w14:textId="77777777" w:rsidR="00A51921" w:rsidRPr="00731BA8" w:rsidRDefault="00A51921" w:rsidP="00005659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14:paraId="5AB02AD9" w14:textId="77777777" w:rsidR="008C7371" w:rsidRPr="00D91598" w:rsidRDefault="008C7371">
      <w:pPr>
        <w:rPr>
          <w:sz w:val="28"/>
          <w:szCs w:val="28"/>
          <w:lang w:val="ru-RU"/>
        </w:rPr>
      </w:pPr>
    </w:p>
    <w:sectPr w:rsidR="008C7371" w:rsidRPr="00D91598" w:rsidSect="006D6F34">
      <w:headerReference w:type="default" r:id="rId12"/>
      <w:pgSz w:w="11906" w:h="16838"/>
      <w:pgMar w:top="1134" w:right="567" w:bottom="1134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C0DF" w14:textId="77777777" w:rsidR="00A34C2A" w:rsidRDefault="00A34C2A">
      <w:r>
        <w:separator/>
      </w:r>
    </w:p>
  </w:endnote>
  <w:endnote w:type="continuationSeparator" w:id="0">
    <w:p w14:paraId="5C78BBFD" w14:textId="77777777" w:rsidR="00A34C2A" w:rsidRDefault="00A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EA9F" w14:textId="77777777" w:rsidR="00A34C2A" w:rsidRDefault="00A34C2A">
      <w:r>
        <w:separator/>
      </w:r>
    </w:p>
  </w:footnote>
  <w:footnote w:type="continuationSeparator" w:id="0">
    <w:p w14:paraId="2E83C865" w14:textId="77777777" w:rsidR="00A34C2A" w:rsidRDefault="00A3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079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B02ADA" w14:textId="77777777" w:rsidR="008C7371" w:rsidRDefault="00713AE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D51220" w:rsidRPr="00D51220">
          <w:rPr>
            <w:noProof/>
            <w:sz w:val="28"/>
            <w:szCs w:val="28"/>
            <w:lang w:val="ru-RU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5AB02ADB" w14:textId="77777777" w:rsidR="008C7371" w:rsidRDefault="008C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C3"/>
    <w:rsid w:val="00005659"/>
    <w:rsid w:val="000B1E75"/>
    <w:rsid w:val="000E7898"/>
    <w:rsid w:val="00147FEE"/>
    <w:rsid w:val="001711C9"/>
    <w:rsid w:val="00180AAF"/>
    <w:rsid w:val="001910C3"/>
    <w:rsid w:val="001E7F88"/>
    <w:rsid w:val="00217B3B"/>
    <w:rsid w:val="002820AB"/>
    <w:rsid w:val="002D6C27"/>
    <w:rsid w:val="004318B5"/>
    <w:rsid w:val="004A1981"/>
    <w:rsid w:val="004E0F67"/>
    <w:rsid w:val="005B521D"/>
    <w:rsid w:val="0065675A"/>
    <w:rsid w:val="006D6F34"/>
    <w:rsid w:val="00713AE1"/>
    <w:rsid w:val="00731BA8"/>
    <w:rsid w:val="00733E33"/>
    <w:rsid w:val="00752783"/>
    <w:rsid w:val="007D1F0F"/>
    <w:rsid w:val="00852F9B"/>
    <w:rsid w:val="00882B51"/>
    <w:rsid w:val="008C7371"/>
    <w:rsid w:val="0090755D"/>
    <w:rsid w:val="009261B0"/>
    <w:rsid w:val="009865B1"/>
    <w:rsid w:val="009A784D"/>
    <w:rsid w:val="009B4724"/>
    <w:rsid w:val="00A341BD"/>
    <w:rsid w:val="00A34C2A"/>
    <w:rsid w:val="00A51921"/>
    <w:rsid w:val="00B81253"/>
    <w:rsid w:val="00BD0C8B"/>
    <w:rsid w:val="00C362F7"/>
    <w:rsid w:val="00D20C06"/>
    <w:rsid w:val="00D2269A"/>
    <w:rsid w:val="00D51220"/>
    <w:rsid w:val="00D571AB"/>
    <w:rsid w:val="00D91598"/>
    <w:rsid w:val="00D96C97"/>
    <w:rsid w:val="00E21188"/>
    <w:rsid w:val="00E27398"/>
    <w:rsid w:val="00E36258"/>
    <w:rsid w:val="00E7797C"/>
    <w:rsid w:val="00E922F5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ABD"/>
  <w15:docId w15:val="{95C972B4-099D-4C7C-B1D2-5E5B153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AAF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1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4E1960EF14BA30EC3E4239D3061E0094F9C195B75435A911C67A78481B75678AF2B3BA170E626582D450FC28167C38BDF2CF178D7A63D7AO0m9C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B1F70C5451DE05D6450C5EBE44A0E505265546DE307ABF57E137943A635DB824F7E7EB9FB68BB12BD2FBE8E5C6g5G0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E700-FF0D-4B72-9E38-D43B7CAA9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D6EA-20C6-4B87-A90C-ADA8E860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F6006-E76D-47EA-B8FC-D3364146C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97EFC-6002-4282-B61A-CF452F3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НПП "Инфоком Сервис"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Спирова Марина Ивановна</dc:creator>
  <cp:lastModifiedBy>Елена Анатольевна Коргун</cp:lastModifiedBy>
  <cp:revision>9</cp:revision>
  <cp:lastPrinted>2023-06-01T09:28:00Z</cp:lastPrinted>
  <dcterms:created xsi:type="dcterms:W3CDTF">2023-05-31T01:35:00Z</dcterms:created>
  <dcterms:modified xsi:type="dcterms:W3CDTF">2023-06-01T09:34:00Z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